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5286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404A378B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27B68B18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附件：采购需求和评分标准 </w:t>
      </w:r>
    </w:p>
    <w:p w14:paraId="472108BF">
      <w:pPr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第一部分  采购需求</w:t>
      </w:r>
    </w:p>
    <w:p w14:paraId="47157D12">
      <w:pPr>
        <w:spacing w:line="360" w:lineRule="auto"/>
        <w:ind w:firstLine="482" w:firstLineChars="200"/>
        <w:rPr>
          <w:rFonts w:hint="default"/>
          <w:b/>
          <w:bCs/>
          <w:sz w:val="24"/>
          <w:szCs w:val="24"/>
        </w:rPr>
      </w:pPr>
      <w:bookmarkStart w:id="0" w:name="_Toc18403"/>
      <w:r>
        <w:rPr>
          <w:rFonts w:hint="default"/>
          <w:b/>
          <w:bCs/>
          <w:sz w:val="24"/>
          <w:szCs w:val="24"/>
        </w:rPr>
        <w:t>（一）总体要求</w:t>
      </w:r>
      <w:bookmarkEnd w:id="0"/>
    </w:p>
    <w:p w14:paraId="59596EB6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监理单位应按照建设目标和要求，遵循国家、市信息系统工程建设和监理的标准与规范，依据项目建设合同和用户需求，采用先进、科学和适合本工程特点的项目管理技巧和手段，对项目进行质量、成本、进度、变更的全面控制和监督，负责相关的合同管理、信息管理、信息安全管理，负责上述整个项目全过程监督协调，从而使本工程“按期保质、高效、节约”地完成。</w:t>
      </w:r>
    </w:p>
    <w:p w14:paraId="731D7894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1" w:name="_Toc510968059"/>
      <w:bookmarkStart w:id="2" w:name="_Toc110671649"/>
      <w:bookmarkStart w:id="3" w:name="_Toc110672080"/>
      <w:bookmarkStart w:id="4" w:name="_Toc110672362"/>
      <w:bookmarkStart w:id="5" w:name="_Toc499561277"/>
      <w:bookmarkStart w:id="6" w:name="_Toc223586575"/>
      <w:bookmarkStart w:id="7" w:name="_Toc107636433"/>
      <w:bookmarkStart w:id="8" w:name="_Toc456704461"/>
      <w:bookmarkStart w:id="9" w:name="_Toc19345"/>
      <w:r>
        <w:rPr>
          <w:rFonts w:hint="default"/>
          <w:b/>
          <w:bCs/>
          <w:sz w:val="24"/>
          <w:szCs w:val="24"/>
        </w:rPr>
        <w:t>（二）监理服务范围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A7C03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按照项目内容提供全过程信息化工程监理，即对项目进行质量、成本、进度、系统安全、相关知识产权的全面控制和监督，负责相关的合同管理和信息管理，负责整个项目全过程的监督协调，以期达到工程质量优良、造价合理、工期适当的总目标。主要包括对设备采购、应用系统开发、系统集成等在内的监理工作。</w:t>
      </w:r>
    </w:p>
    <w:p w14:paraId="5A8536DF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10" w:name="_Toc499561278"/>
      <w:bookmarkStart w:id="11" w:name="_Toc107636434"/>
      <w:bookmarkStart w:id="12" w:name="_Toc456704462"/>
      <w:bookmarkStart w:id="13" w:name="_Toc223586576"/>
      <w:bookmarkStart w:id="14" w:name="_Toc110671650"/>
      <w:bookmarkStart w:id="15" w:name="_Toc110672081"/>
      <w:bookmarkStart w:id="16" w:name="_Toc30981"/>
      <w:bookmarkStart w:id="17" w:name="_Toc510968060"/>
      <w:bookmarkStart w:id="18" w:name="_Toc110672363"/>
      <w:r>
        <w:rPr>
          <w:rFonts w:hint="default"/>
          <w:b/>
          <w:bCs/>
          <w:sz w:val="24"/>
          <w:szCs w:val="24"/>
        </w:rPr>
        <w:t>（三）监理服务内容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96FAC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按照信息系统监理相关的标准和规范要求，控制项目在规定的时间内完成，并实现项目建设的目标。具体内容包括：</w:t>
      </w:r>
    </w:p>
    <w:p w14:paraId="121E8D9E">
      <w:pPr>
        <w:spacing w:line="360" w:lineRule="auto"/>
        <w:ind w:firstLine="482" w:firstLineChars="200"/>
        <w:rPr>
          <w:rFonts w:hint="default"/>
          <w:b/>
          <w:bCs/>
          <w:color w:val="000000"/>
          <w:sz w:val="24"/>
          <w:szCs w:val="24"/>
        </w:rPr>
      </w:pPr>
      <w:bookmarkStart w:id="19" w:name="_Toc6114"/>
      <w:bookmarkStart w:id="20" w:name="_Toc510968061"/>
      <w:r>
        <w:rPr>
          <w:rFonts w:hint="default"/>
          <w:b/>
          <w:bCs/>
          <w:sz w:val="24"/>
          <w:szCs w:val="24"/>
        </w:rPr>
        <w:t>1.工程组织以及技术总体方案的把关</w:t>
      </w:r>
      <w:bookmarkEnd w:id="19"/>
      <w:bookmarkEnd w:id="20"/>
    </w:p>
    <w:p w14:paraId="392B8F2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（1）审核和协助采购人确认供应商的总体设计方案；</w:t>
      </w:r>
    </w:p>
    <w:p w14:paraId="571FEA8A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（2）审核和协助采购人确认项目建设过程中的各种关键技术方案；</w:t>
      </w:r>
    </w:p>
    <w:p w14:paraId="7E75976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（3）审核和协助采购人确认供应商的组织和实施方案，和供应商提交的《项目计划》；</w:t>
      </w:r>
    </w:p>
    <w:p w14:paraId="003D6FFC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（4）审核和协助采购人确认供应商的工程质量保证计划、质量控制体系（含质量控制的关键性节点）；</w:t>
      </w:r>
    </w:p>
    <w:p w14:paraId="4FFDC0E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（5）审核和协助采购人确认供应商的源代码管理方案；</w:t>
      </w:r>
    </w:p>
    <w:p w14:paraId="54DD69A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（6）审核和协助采购人确认供应商的测试计划；</w:t>
      </w:r>
    </w:p>
    <w:p w14:paraId="4D2A314F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（7）审核和协助采购人确认供应商的工程进度计划和进度控制节点。</w:t>
      </w:r>
    </w:p>
    <w:p w14:paraId="66B28C26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21" w:name="_Toc5004"/>
      <w:bookmarkStart w:id="22" w:name="_Toc510968062"/>
      <w:r>
        <w:rPr>
          <w:rFonts w:hint="default"/>
          <w:b/>
          <w:bCs/>
          <w:sz w:val="24"/>
          <w:szCs w:val="24"/>
        </w:rPr>
        <w:t>2.工程质量控制</w:t>
      </w:r>
      <w:bookmarkEnd w:id="21"/>
      <w:bookmarkEnd w:id="22"/>
    </w:p>
    <w:p w14:paraId="6AB76F95">
      <w:pPr>
        <w:spacing w:line="360" w:lineRule="auto"/>
        <w:ind w:firstLine="482" w:firstLineChars="200"/>
        <w:rPr>
          <w:rFonts w:hint="default"/>
          <w:b/>
          <w:bCs/>
          <w:color w:val="000000"/>
          <w:sz w:val="24"/>
          <w:szCs w:val="24"/>
        </w:rPr>
      </w:pPr>
      <w:r>
        <w:rPr>
          <w:rFonts w:hint="default"/>
          <w:b/>
          <w:bCs/>
          <w:color w:val="000000"/>
          <w:sz w:val="24"/>
          <w:szCs w:val="24"/>
        </w:rPr>
        <w:t>1）应用软件开发及数据加工质量的控制</w:t>
      </w:r>
    </w:p>
    <w:p w14:paraId="1A40A8E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（1）组织对软件需求分析、软件设计、测试、验证与确认、评审和管理等方案的审核和确认；</w:t>
      </w:r>
    </w:p>
    <w:p w14:paraId="3D9C96D6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（2）组织对数据加工方案的审核和确认；</w:t>
      </w:r>
    </w:p>
    <w:p w14:paraId="3B535F5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（3）在对一期工程项目应用软件开发的需求分析、概要设计、详细设计和数据加工方案了解、掌握的前提下，组织对应用软件开发、数据加工、系统测试联调与系统验收阶段各个开发阶段进行把关；</w:t>
      </w:r>
    </w:p>
    <w:p w14:paraId="087C7C86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（4）对供应商的开发和加工质量记录进行审核；</w:t>
      </w:r>
    </w:p>
    <w:p w14:paraId="2AC1C8D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（5）源代码、应用程序、数据及相关文档的移交验收等。</w:t>
      </w:r>
    </w:p>
    <w:p w14:paraId="6742C7BB">
      <w:pPr>
        <w:spacing w:line="360" w:lineRule="auto"/>
        <w:ind w:firstLine="482" w:firstLineChars="200"/>
        <w:rPr>
          <w:rFonts w:hint="default"/>
          <w:b/>
          <w:bCs/>
          <w:color w:val="000000"/>
          <w:sz w:val="24"/>
          <w:szCs w:val="24"/>
        </w:rPr>
      </w:pPr>
      <w:r>
        <w:rPr>
          <w:rFonts w:hint="default"/>
          <w:b/>
          <w:bCs/>
          <w:color w:val="000000"/>
          <w:sz w:val="24"/>
          <w:szCs w:val="24"/>
        </w:rPr>
        <w:t>2）系统集成质量的控制</w:t>
      </w:r>
    </w:p>
    <w:p w14:paraId="07F532C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（1）组织系统集成方案的审核和确认；</w:t>
      </w:r>
    </w:p>
    <w:p w14:paraId="64AA51C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（2）组织审核关键设备、系统软件选型方案，协助系统集成商和采购人进行选型；</w:t>
      </w:r>
    </w:p>
    <w:p w14:paraId="750F92A2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（3）组织对采购的硬件设备的质量进行检验、测试和验收；</w:t>
      </w:r>
    </w:p>
    <w:p w14:paraId="7179472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（4）组织对设备安装、系统软件的安装调试进行验收；</w:t>
      </w:r>
    </w:p>
    <w:p w14:paraId="54ABE8E7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（5）组织对机房配套工程方案的审核和确认；</w:t>
      </w:r>
    </w:p>
    <w:p w14:paraId="6212CD3E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（6）经采购人委托组织对系统集成进行总体验收。</w:t>
      </w:r>
    </w:p>
    <w:p w14:paraId="0658AFE0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23" w:name="_Toc28158"/>
      <w:bookmarkStart w:id="24" w:name="_Toc510968063"/>
      <w:r>
        <w:rPr>
          <w:rFonts w:hint="default"/>
          <w:b/>
          <w:bCs/>
          <w:sz w:val="24"/>
          <w:szCs w:val="24"/>
        </w:rPr>
        <w:t>3.工程进度控制</w:t>
      </w:r>
      <w:bookmarkEnd w:id="23"/>
      <w:bookmarkEnd w:id="24"/>
    </w:p>
    <w:p w14:paraId="135FCA84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（1）审核供应商的进度分解计划，确认分解计划可以保证总体计划目标；</w:t>
      </w:r>
    </w:p>
    <w:p w14:paraId="5CE8EEE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（2）对项目实施进度进行实时跟踪，并要求供应商按项目总进度计划及时进行动态调</w:t>
      </w:r>
    </w:p>
    <w:p w14:paraId="6F21587F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整，以确保项目的阶段目标和总体进度目标的实现；</w:t>
      </w:r>
    </w:p>
    <w:p w14:paraId="6D4CFEC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（3）当工期目标严重偏离时，应及时指出，并与建设单位商议提出对策建议，同时督促供应商尽快采取措施。</w:t>
      </w:r>
    </w:p>
    <w:p w14:paraId="3DD67E25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25" w:name="_Toc510968064"/>
      <w:bookmarkStart w:id="26" w:name="_Toc13253"/>
      <w:r>
        <w:rPr>
          <w:rFonts w:hint="default"/>
          <w:b/>
          <w:bCs/>
          <w:sz w:val="24"/>
          <w:szCs w:val="24"/>
        </w:rPr>
        <w:t>4.工程成本控制</w:t>
      </w:r>
      <w:bookmarkEnd w:id="25"/>
      <w:bookmarkEnd w:id="26"/>
    </w:p>
    <w:p w14:paraId="68B21C4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（1）通过对工程实施中的方案以及设计的评估，确保投资控制在合理、性价比高的范围内；</w:t>
      </w:r>
    </w:p>
    <w:p w14:paraId="13F454B2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（2）协助建设单位做好项目支付预算的现金流量表，参与付款前的工程完成量确认，将付款进度与工程质量及工程进度结合起来。</w:t>
      </w:r>
    </w:p>
    <w:p w14:paraId="1F61F646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27" w:name="_Toc510968065"/>
      <w:bookmarkStart w:id="28" w:name="_Toc27334"/>
      <w:r>
        <w:rPr>
          <w:rFonts w:hint="default"/>
          <w:b/>
          <w:bCs/>
          <w:sz w:val="24"/>
          <w:szCs w:val="24"/>
        </w:rPr>
        <w:t>5.工程变更控制</w:t>
      </w:r>
      <w:bookmarkEnd w:id="27"/>
      <w:bookmarkEnd w:id="28"/>
    </w:p>
    <w:p w14:paraId="0C31AB75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（1）对每个项目合同有针对性地构建一个变更控制系统，通过它对项目计划、流程、预算、进度或可交付成果的变更申请进行评估；</w:t>
      </w:r>
    </w:p>
    <w:p w14:paraId="688B5AAE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（2）注重对项目经理的时间管理是否合理、有效进行监督，并且就检查结果与项目经理本人进行沟通，帮助项目经理进行有效的时间管理；</w:t>
      </w:r>
    </w:p>
    <w:p w14:paraId="4522A15F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（3）根据项目制定出的计划成本，通过采用成本分析方法找出计划成本与实际成本间的偏差，并分析产生偏差的原因与变化发展趋势，进而督促供应商采取措施以减少或消除偏差，实现目标成本；</w:t>
      </w:r>
    </w:p>
    <w:p w14:paraId="5C95A362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（4）及时记录合同变更情况，并经建设单位审核确认后组织实施。</w:t>
      </w:r>
    </w:p>
    <w:p w14:paraId="73A9D9B0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29" w:name="_Toc510968066"/>
      <w:bookmarkStart w:id="30" w:name="_Toc21938"/>
      <w:r>
        <w:rPr>
          <w:rFonts w:hint="default"/>
          <w:b/>
          <w:bCs/>
          <w:sz w:val="24"/>
          <w:szCs w:val="24"/>
        </w:rPr>
        <w:t>6.工程合同管理</w:t>
      </w:r>
      <w:bookmarkEnd w:id="29"/>
      <w:bookmarkEnd w:id="30"/>
    </w:p>
    <w:p w14:paraId="56113524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（1）跟踪检查合同的执行情况，监督供应商按时履约；</w:t>
      </w:r>
    </w:p>
    <w:p w14:paraId="6D3077D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（2）对合同工期的延误和延期进行审核确认；</w:t>
      </w:r>
    </w:p>
    <w:p w14:paraId="7771BA02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（3）对合同变更、索赔等事宜进行审核确认；</w:t>
      </w:r>
    </w:p>
    <w:p w14:paraId="60F9CF5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（4）根据合同约定，审核供应商提交的支付申请，报建设单位审核确认。</w:t>
      </w:r>
    </w:p>
    <w:p w14:paraId="6A943D1B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31" w:name="_Toc10832"/>
      <w:bookmarkStart w:id="32" w:name="_Toc510968067"/>
      <w:r>
        <w:rPr>
          <w:rFonts w:hint="default"/>
          <w:b/>
          <w:bCs/>
          <w:sz w:val="24"/>
          <w:szCs w:val="24"/>
        </w:rPr>
        <w:t>7.信息管理/工程文档管理</w:t>
      </w:r>
      <w:bookmarkEnd w:id="31"/>
      <w:bookmarkEnd w:id="32"/>
    </w:p>
    <w:p w14:paraId="53F9225A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（1）做好监理日记及工程大事记；</w:t>
      </w:r>
    </w:p>
    <w:p w14:paraId="17A7C5F7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（2）做好合同批复等各类往来文件的批复和存档；</w:t>
      </w:r>
    </w:p>
    <w:p w14:paraId="1A626475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（3）做好项目协调会、技术专题会的会议纪要；</w:t>
      </w:r>
    </w:p>
    <w:p w14:paraId="4BB49A2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（4）管理好实施期间的各类技术文档；</w:t>
      </w:r>
    </w:p>
    <w:p w14:paraId="6A8B5044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（5）向采购人提交项目周报；</w:t>
      </w:r>
    </w:p>
    <w:p w14:paraId="7D93291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（6）根据需要提交监理建议书；</w:t>
      </w:r>
    </w:p>
    <w:p w14:paraId="119BBF15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（7）阶段性项目总结；</w:t>
      </w:r>
    </w:p>
    <w:p w14:paraId="1EFE41CD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（8）管理各承建方提交的技术文档。</w:t>
      </w:r>
    </w:p>
    <w:p w14:paraId="1B2F1FA7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33" w:name="_Toc23746"/>
      <w:bookmarkStart w:id="34" w:name="_Toc510968068"/>
      <w:r>
        <w:rPr>
          <w:rFonts w:hint="default"/>
          <w:b/>
          <w:bCs/>
          <w:sz w:val="24"/>
          <w:szCs w:val="24"/>
        </w:rPr>
        <w:t>8.信息安全管理</w:t>
      </w:r>
      <w:bookmarkEnd w:id="33"/>
      <w:bookmarkEnd w:id="34"/>
    </w:p>
    <w:p w14:paraId="79DE1CC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（1）对安全系统的设计更改、安全产品测试规范、安全设计的审核和确认、安全设计评审进行监督管理；</w:t>
      </w:r>
    </w:p>
    <w:p w14:paraId="59024F8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（2）软硬件设备采购、机房建设等过程的监督管理；</w:t>
      </w:r>
    </w:p>
    <w:p w14:paraId="48B22DC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（3）管理各项与验收相关的文档和数据满足验收要求，这些文档和数据应反映信息系统的安全实际情况；</w:t>
      </w:r>
    </w:p>
    <w:p w14:paraId="76934AE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（4）管理项目过程中的技术文档的准确性、完整性和详细程度等，并对工程文档进行审查、分析；</w:t>
      </w:r>
    </w:p>
    <w:p w14:paraId="0BACE2A0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（5）建立完整的信息安全管理文档。</w:t>
      </w:r>
    </w:p>
    <w:p w14:paraId="027EC6DB">
      <w:pPr>
        <w:spacing w:line="360" w:lineRule="auto"/>
        <w:ind w:firstLine="482" w:firstLineChars="200"/>
        <w:rPr>
          <w:rFonts w:hint="default"/>
          <w:bCs/>
          <w:color w:val="000000"/>
          <w:sz w:val="24"/>
          <w:szCs w:val="24"/>
        </w:rPr>
      </w:pPr>
      <w:bookmarkStart w:id="35" w:name="_Toc510968069"/>
      <w:bookmarkStart w:id="36" w:name="_Toc9016"/>
      <w:r>
        <w:rPr>
          <w:rFonts w:hint="default"/>
          <w:b/>
          <w:bCs/>
          <w:sz w:val="24"/>
          <w:szCs w:val="24"/>
        </w:rPr>
        <w:t>9.协调解决</w:t>
      </w:r>
      <w:bookmarkEnd w:id="35"/>
      <w:r>
        <w:rPr>
          <w:rFonts w:hint="default"/>
          <w:b/>
          <w:bCs/>
          <w:sz w:val="24"/>
          <w:szCs w:val="24"/>
        </w:rPr>
        <w:t>项目中的相关问题</w:t>
      </w:r>
      <w:bookmarkEnd w:id="36"/>
    </w:p>
    <w:p w14:paraId="549F71E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经采购人委托，负责协调本项目所涉及的各方的工作，并协调解决项目建设过程中的各类纠纷。</w:t>
      </w:r>
    </w:p>
    <w:p w14:paraId="03E1D3E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监理方应该通过必要的会议制度来实施协调工作，主要包括：</w:t>
      </w:r>
    </w:p>
    <w:p w14:paraId="098A6696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（1）第一次现场会</w:t>
      </w:r>
    </w:p>
    <w:p w14:paraId="1D8E480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（2）监理交底会</w:t>
      </w:r>
    </w:p>
    <w:p w14:paraId="766E35F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（3）周例会</w:t>
      </w:r>
    </w:p>
    <w:p w14:paraId="7D1852FC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（4）监理协调会</w:t>
      </w:r>
    </w:p>
    <w:p w14:paraId="2934983E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（5）专题讨论会</w:t>
      </w:r>
    </w:p>
    <w:p w14:paraId="61C13E64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（6）专家论证会</w:t>
      </w:r>
    </w:p>
    <w:p w14:paraId="4D836130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（7）阶段工作总结会</w:t>
      </w:r>
    </w:p>
    <w:p w14:paraId="443446A1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（8）问题通报会</w:t>
      </w:r>
    </w:p>
    <w:p w14:paraId="24866050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（9）阶段以及最终验收会</w:t>
      </w:r>
    </w:p>
    <w:p w14:paraId="52299E06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37" w:name="_Toc10850"/>
      <w:bookmarkStart w:id="38" w:name="_Toc510968070"/>
      <w:r>
        <w:rPr>
          <w:rFonts w:hint="default"/>
          <w:b/>
          <w:bCs/>
          <w:sz w:val="24"/>
          <w:szCs w:val="24"/>
        </w:rPr>
        <w:t>（四）服务团队及人员要求</w:t>
      </w:r>
      <w:bookmarkEnd w:id="37"/>
      <w:bookmarkEnd w:id="38"/>
    </w:p>
    <w:p w14:paraId="21A03887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供应商应根据项目服务内容与要求，配置服务团队。</w:t>
      </w:r>
    </w:p>
    <w:p w14:paraId="1AA55F8C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委派总监理工程师1名，总监理工程师需具备5年及以上信息化监理管理经验，具有出色的组织、管理、沟通能力。</w:t>
      </w:r>
    </w:p>
    <w:p w14:paraId="554F42C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团队人员需具备至少3年及以上的信息化监理工作经验，了解信息化业务，具备相关的信息化专业知识。</w:t>
      </w:r>
    </w:p>
    <w:p w14:paraId="5CC243C8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39" w:name="_Toc223586577"/>
      <w:bookmarkStart w:id="40" w:name="_Toc26994"/>
      <w:bookmarkStart w:id="41" w:name="_Toc510968071"/>
      <w:bookmarkStart w:id="42" w:name="_Toc499561279"/>
      <w:bookmarkStart w:id="43" w:name="_Toc107636435"/>
      <w:bookmarkStart w:id="44" w:name="_Toc110672364"/>
      <w:bookmarkStart w:id="45" w:name="_Toc110672082"/>
      <w:bookmarkStart w:id="46" w:name="_Toc456704463"/>
      <w:bookmarkStart w:id="47" w:name="_Toc110671651"/>
      <w:r>
        <w:rPr>
          <w:rFonts w:hint="default"/>
          <w:b/>
          <w:bCs/>
          <w:sz w:val="24"/>
          <w:szCs w:val="24"/>
        </w:rPr>
        <w:t>（五）监理服务准则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3AF27ED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遵照国家有关信息系统工程监理相关规定，以“守法、诚信、公正、科学”的准则执业，维护采购人与承建方的合法权益。具体应作到：</w:t>
      </w:r>
    </w:p>
    <w:p w14:paraId="119B6187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（1）执行有关工程建设的法律、法规、规范、标准和制度，履行监理合同规定的义务和职责；</w:t>
      </w:r>
    </w:p>
    <w:p w14:paraId="10F934E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（2）不收受被监理单位的任何礼金；</w:t>
      </w:r>
    </w:p>
    <w:p w14:paraId="436EAED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（3）不泄露所监理工程各方认为需要保密的事项；</w:t>
      </w:r>
    </w:p>
    <w:p w14:paraId="08359DA3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（4）遵守国家的法律和政府的有关条例、规定和办法等；</w:t>
      </w:r>
    </w:p>
    <w:p w14:paraId="0BED268C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（5）坚持公正的立场、独立、公正地处理有关各方的争议；</w:t>
      </w:r>
    </w:p>
    <w:p w14:paraId="23EC826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（6）坚持科学的态度和实事求是的原则；</w:t>
      </w:r>
    </w:p>
    <w:p w14:paraId="43539670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（7）在坚持按监理合同的规定向建设单位提供技术服务的同时，帮助被监理方完成所担负的建设任务。</w:t>
      </w:r>
    </w:p>
    <w:p w14:paraId="78BF2B8A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48" w:name="_Toc456704464"/>
      <w:bookmarkStart w:id="49" w:name="_Toc223586578"/>
      <w:bookmarkStart w:id="50" w:name="_Toc16905"/>
      <w:bookmarkStart w:id="51" w:name="_Toc499561280"/>
      <w:bookmarkStart w:id="52" w:name="_Toc110671652"/>
      <w:bookmarkStart w:id="53" w:name="_Toc110672365"/>
      <w:bookmarkStart w:id="54" w:name="_Toc110672083"/>
      <w:bookmarkStart w:id="55" w:name="_Toc510968072"/>
      <w:bookmarkStart w:id="56" w:name="_Toc107636436"/>
      <w:r>
        <w:rPr>
          <w:rFonts w:hint="default"/>
          <w:b/>
          <w:bCs/>
          <w:sz w:val="24"/>
          <w:szCs w:val="24"/>
        </w:rPr>
        <w:t>（六）监理服务遵循的依据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8F639B4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bookmarkStart w:id="57" w:name="_Toc31906"/>
      <w:bookmarkStart w:id="58" w:name="_Toc510968073"/>
      <w:r>
        <w:rPr>
          <w:rFonts w:hint="default"/>
          <w:sz w:val="24"/>
          <w:szCs w:val="24"/>
        </w:rPr>
        <w:t>1）国家有关信息系统工程监理相关信息系统工程建设和监理管理规范；</w:t>
      </w:r>
      <w:bookmarkEnd w:id="57"/>
      <w:bookmarkEnd w:id="58"/>
    </w:p>
    <w:p w14:paraId="79108FDF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bookmarkStart w:id="59" w:name="_Toc11945"/>
      <w:bookmarkStart w:id="60" w:name="_Toc510968074"/>
      <w:r>
        <w:rPr>
          <w:rFonts w:hint="default"/>
          <w:sz w:val="24"/>
          <w:szCs w:val="24"/>
        </w:rPr>
        <w:t>2）建设单位与项目供应商签订的合同；</w:t>
      </w:r>
      <w:bookmarkEnd w:id="59"/>
      <w:bookmarkEnd w:id="60"/>
    </w:p>
    <w:p w14:paraId="0B6C43E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bookmarkStart w:id="61" w:name="_Toc510968075"/>
      <w:bookmarkStart w:id="62" w:name="_Toc9803"/>
      <w:r>
        <w:rPr>
          <w:rFonts w:hint="default"/>
          <w:sz w:val="24"/>
          <w:szCs w:val="24"/>
        </w:rPr>
        <w:t>3）建设单位与监理单位签订的合同；</w:t>
      </w:r>
      <w:bookmarkEnd w:id="61"/>
      <w:bookmarkEnd w:id="62"/>
    </w:p>
    <w:p w14:paraId="5376430B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bookmarkStart w:id="63" w:name="_Toc510968076"/>
      <w:r>
        <w:rPr>
          <w:rFonts w:hint="default"/>
          <w:sz w:val="24"/>
          <w:szCs w:val="24"/>
        </w:rPr>
        <w:t xml:space="preserve">  </w:t>
      </w:r>
      <w:bookmarkStart w:id="64" w:name="_Toc15536"/>
      <w:r>
        <w:rPr>
          <w:rFonts w:hint="default"/>
          <w:sz w:val="24"/>
          <w:szCs w:val="24"/>
        </w:rPr>
        <w:t>4）有关国家、市技术规范和标准，包括：</w:t>
      </w:r>
      <w:bookmarkEnd w:id="63"/>
      <w:bookmarkEnd w:id="64"/>
    </w:p>
    <w:p w14:paraId="7AF6F16E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（1）综合布线的有关国家和行业标准；</w:t>
      </w:r>
    </w:p>
    <w:p w14:paraId="6E991380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（2）本中华人民共和国通信行业标准；</w:t>
      </w:r>
    </w:p>
    <w:p w14:paraId="018E102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（3）中华人民共和国建设部标准；</w:t>
      </w:r>
    </w:p>
    <w:p w14:paraId="420EB5B5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（4）中国工程建筑标准化协会标准；</w:t>
      </w:r>
    </w:p>
    <w:p w14:paraId="495DBF2A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（5）软件开发的国际、国家有关标准和规范；</w:t>
      </w:r>
    </w:p>
    <w:p w14:paraId="2C7B8E78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（6）网络质量、安全控制的国际、国家和行业标准。</w:t>
      </w:r>
    </w:p>
    <w:p w14:paraId="1B154DC4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bookmarkStart w:id="65" w:name="_Toc25263"/>
      <w:bookmarkStart w:id="66" w:name="_Toc29946"/>
      <w:r>
        <w:rPr>
          <w:rFonts w:hint="default"/>
          <w:b/>
          <w:bCs/>
          <w:sz w:val="24"/>
          <w:szCs w:val="24"/>
        </w:rPr>
        <w:t>（七）验收要求</w:t>
      </w:r>
      <w:bookmarkEnd w:id="65"/>
      <w:bookmarkEnd w:id="66"/>
    </w:p>
    <w:p w14:paraId="1B550636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采购人组织本项目的验收工作，验收人员由采购单位相关部门人员组成，依据采购合同、竞争性磋商文件、响应文件等内容进行验收。</w:t>
      </w:r>
    </w:p>
    <w:p w14:paraId="27DC0D53">
      <w:pPr>
        <w:spacing w:line="360" w:lineRule="auto"/>
        <w:ind w:firstLine="482" w:firstLineChars="200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（八）付款方法和条件</w:t>
      </w:r>
    </w:p>
    <w:p w14:paraId="3FF7FC79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首付款支付：在本合同签署后10个工作日内，甲方向乙方支付合同总价50 %。验收款支付：项目验收合格后10个工作日内，甲方向乙方支付合同总价的50%。</w:t>
      </w:r>
    </w:p>
    <w:p w14:paraId="066A7F8F">
      <w:pPr>
        <w:spacing w:line="360" w:lineRule="auto"/>
        <w:ind w:firstLine="480" w:firstLineChars="200"/>
        <w:rPr>
          <w:rFonts w:hint="default"/>
          <w:sz w:val="24"/>
          <w:szCs w:val="24"/>
        </w:rPr>
      </w:pPr>
    </w:p>
    <w:p w14:paraId="4592526B">
      <w:pPr>
        <w:spacing w:line="360" w:lineRule="auto"/>
        <w:ind w:firstLine="480" w:firstLineChars="200"/>
        <w:rPr>
          <w:rFonts w:hint="default"/>
          <w:sz w:val="24"/>
          <w:szCs w:val="24"/>
        </w:rPr>
      </w:pPr>
    </w:p>
    <w:p w14:paraId="1970A692">
      <w:pPr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第二部分 评分标准</w:t>
      </w:r>
    </w:p>
    <w:p w14:paraId="6C19EB81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3E8FBD8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评标委员会在评标时，要综合考虑参选人的技术方案、报价、资质和业绩等因素。其中遴选报价占10%，商务部分占40%（包括业绩、人员、监理资质等），技术部分50%（三控两管一协调的具体措施）。 </w:t>
      </w:r>
    </w:p>
    <w:p w14:paraId="2B6679B3">
      <w:pPr>
        <w:jc w:val="center"/>
        <w:rPr>
          <w:rFonts w:ascii="华文仿宋" w:hAnsi="华文仿宋" w:eastAsia="华文仿宋"/>
          <w:b/>
          <w:color w:val="000000"/>
          <w:sz w:val="28"/>
          <w:szCs w:val="28"/>
        </w:rPr>
      </w:pPr>
      <w:r>
        <w:rPr>
          <w:rFonts w:ascii="华文仿宋" w:hAnsi="华文仿宋" w:eastAsia="华文仿宋"/>
          <w:b/>
          <w:color w:val="000000"/>
          <w:sz w:val="28"/>
          <w:szCs w:val="28"/>
        </w:rPr>
        <w:t>评分标准细则</w:t>
      </w:r>
    </w:p>
    <w:tbl>
      <w:tblPr>
        <w:tblStyle w:val="3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76"/>
        <w:gridCol w:w="6185"/>
      </w:tblGrid>
      <w:tr w14:paraId="53886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0" w:type="pct"/>
            <w:vAlign w:val="center"/>
          </w:tcPr>
          <w:p w14:paraId="15578E76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评分因素</w:t>
            </w:r>
          </w:p>
        </w:tc>
        <w:tc>
          <w:tcPr>
            <w:tcW w:w="4319" w:type="pct"/>
            <w:gridSpan w:val="2"/>
            <w:vAlign w:val="center"/>
          </w:tcPr>
          <w:p w14:paraId="5B0114D0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评分项目</w:t>
            </w:r>
          </w:p>
        </w:tc>
      </w:tr>
      <w:tr w14:paraId="4CEC6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restart"/>
            <w:vAlign w:val="center"/>
          </w:tcPr>
          <w:p w14:paraId="331DB06C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商务部分        （40分）</w:t>
            </w:r>
          </w:p>
        </w:tc>
        <w:tc>
          <w:tcPr>
            <w:tcW w:w="690" w:type="pct"/>
            <w:vAlign w:val="center"/>
          </w:tcPr>
          <w:p w14:paraId="1505E260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项目业绩</w:t>
            </w:r>
          </w:p>
          <w:p w14:paraId="1DCA26C3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6分</w:t>
            </w:r>
          </w:p>
        </w:tc>
        <w:tc>
          <w:tcPr>
            <w:tcW w:w="3628" w:type="pct"/>
            <w:vAlign w:val="center"/>
          </w:tcPr>
          <w:p w14:paraId="6F3DCEEB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每提供1个2021年以来医疗信息化相关监理项目业绩，得2分。本项最高不超过6分</w:t>
            </w:r>
          </w:p>
          <w:p w14:paraId="31380389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（须提供盖章合同关键页复印件）</w:t>
            </w:r>
          </w:p>
        </w:tc>
      </w:tr>
      <w:tr w14:paraId="522CC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23B12ED1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5F5DC631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企业资质</w:t>
            </w:r>
          </w:p>
          <w:p w14:paraId="2B891D78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6分</w:t>
            </w:r>
          </w:p>
        </w:tc>
        <w:tc>
          <w:tcPr>
            <w:tcW w:w="3628" w:type="pct"/>
            <w:vAlign w:val="center"/>
          </w:tcPr>
          <w:p w14:paraId="463C4C00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投标人如具备：</w:t>
            </w:r>
          </w:p>
          <w:p w14:paraId="123C79D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ISO9001质量管理体系认证证书；</w:t>
            </w:r>
          </w:p>
          <w:p w14:paraId="3519E3E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基于ISO/IEC20000的服务管理体系认证证书；</w:t>
            </w:r>
          </w:p>
          <w:p w14:paraId="3D49B9E3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ISO27001信息安全管理体系认证证书。</w:t>
            </w:r>
          </w:p>
          <w:p w14:paraId="506D1B8C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以上证书每具备1个得2分，均具备得6分。</w:t>
            </w:r>
          </w:p>
          <w:p w14:paraId="04C69AC9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（以上证书须提供证明材料复印件并加盖公章）</w:t>
            </w:r>
          </w:p>
        </w:tc>
      </w:tr>
      <w:tr w14:paraId="0AF20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1B78026E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6601FDF7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总监理工程师</w:t>
            </w:r>
          </w:p>
          <w:p w14:paraId="7578DBEC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8分</w:t>
            </w:r>
          </w:p>
        </w:tc>
        <w:tc>
          <w:tcPr>
            <w:tcW w:w="3628" w:type="pct"/>
            <w:vAlign w:val="center"/>
          </w:tcPr>
          <w:p w14:paraId="3899DBDB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投标人拟派本项目总监理工程师须具有信息系统监理师证书，否则本项不得分，如另外具有：</w:t>
            </w:r>
          </w:p>
          <w:p w14:paraId="0194226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1、电子信息或自动化专业高级职称证书；</w:t>
            </w:r>
          </w:p>
          <w:p w14:paraId="2AF9561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2、信息系统项目管理师（高级）证书；</w:t>
            </w:r>
          </w:p>
          <w:p w14:paraId="3A6957F3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3、十五年（含）以上的监理工作经验（以信息系统监理师证书批准日期为准）；</w:t>
            </w:r>
          </w:p>
          <w:p w14:paraId="765FDA35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4、注册信息安全管理人员（CISP）证书。</w:t>
            </w:r>
          </w:p>
          <w:p w14:paraId="56430C01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每具备一项得2分，最多得2分，均不具备不得分。</w:t>
            </w:r>
          </w:p>
          <w:p w14:paraId="653059C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（以上证书均须提供盖章证明材料复印件）</w:t>
            </w:r>
          </w:p>
        </w:tc>
      </w:tr>
      <w:tr w14:paraId="2775D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02DE1934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1D79A221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总监理工程师代表</w:t>
            </w:r>
          </w:p>
          <w:p w14:paraId="5E4D9558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8分</w:t>
            </w:r>
          </w:p>
        </w:tc>
        <w:tc>
          <w:tcPr>
            <w:tcW w:w="3628" w:type="pct"/>
            <w:vAlign w:val="center"/>
          </w:tcPr>
          <w:p w14:paraId="61673B24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投标人拟派本项目总监理工程师代表须具有信息系统监理师证书，否则本项不得分，如另外具有：</w:t>
            </w:r>
          </w:p>
          <w:p w14:paraId="5054BCA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IT服务项目经理证书；</w:t>
            </w:r>
          </w:p>
          <w:p w14:paraId="5DD7289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注册信息安全员（CISM）证书；</w:t>
            </w:r>
          </w:p>
          <w:p w14:paraId="223C15D9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ITIL证书；</w:t>
            </w:r>
          </w:p>
          <w:p w14:paraId="761EF12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软件工程造价师。</w:t>
            </w:r>
          </w:p>
          <w:p w14:paraId="1C15943F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每具备一项得2分，最多得8分，均不具备不得分。</w:t>
            </w:r>
          </w:p>
          <w:p w14:paraId="02E50823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（以上证书均须提供盖章证明材料复印件）</w:t>
            </w:r>
          </w:p>
        </w:tc>
      </w:tr>
      <w:tr w14:paraId="36ADE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6E1E0889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113A5A65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监理人员配置情况</w:t>
            </w:r>
          </w:p>
          <w:p w14:paraId="06AA9A74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12分 </w:t>
            </w:r>
          </w:p>
        </w:tc>
        <w:tc>
          <w:tcPr>
            <w:tcW w:w="3628" w:type="pct"/>
            <w:vAlign w:val="center"/>
          </w:tcPr>
          <w:p w14:paraId="59F40BBC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投标人拟派本项目监理人员均须具有信息系统监理师证书（否则本项不得分），如另外具有（不含总监理工程师及总监理工程师代表）：</w:t>
            </w:r>
          </w:p>
          <w:p w14:paraId="027322F6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1、电子信息或自动化专业高级职称证书及信息系统审计师证书（ISA）的，每提供1个得4分，最多得4分；</w:t>
            </w:r>
          </w:p>
          <w:p w14:paraId="1610EDEB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2、注册信息安全员（CISM）证书及信息安全保障人员认证证书（CISAW）的，每1人同时具备得4分，最多得4分；</w:t>
            </w:r>
          </w:p>
          <w:p w14:paraId="22840CD8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3、信息系统项目管理师及软件评测师证书的，每1人同时具备得4分，最多得4分。</w:t>
            </w:r>
          </w:p>
          <w:p w14:paraId="3EED74F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（须提供证明材料复印件加盖公章）</w:t>
            </w:r>
          </w:p>
        </w:tc>
      </w:tr>
      <w:tr w14:paraId="1CEFC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restart"/>
            <w:vAlign w:val="center"/>
          </w:tcPr>
          <w:p w14:paraId="47D46B9B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技术部分         （50分）</w:t>
            </w:r>
          </w:p>
        </w:tc>
        <w:tc>
          <w:tcPr>
            <w:tcW w:w="690" w:type="pct"/>
            <w:vAlign w:val="center"/>
          </w:tcPr>
          <w:p w14:paraId="3B30E463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项目理解</w:t>
            </w:r>
          </w:p>
          <w:p w14:paraId="5DB683F4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10分</w:t>
            </w:r>
          </w:p>
        </w:tc>
        <w:tc>
          <w:tcPr>
            <w:tcW w:w="3628" w:type="pct"/>
            <w:vAlign w:val="center"/>
          </w:tcPr>
          <w:p w14:paraId="3DF10740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(1)对项目深入了解，准确抓住项目特点及主要风险，并有合理可靠的管理建议。(10分)</w:t>
            </w:r>
          </w:p>
          <w:p w14:paraId="62AFF365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(2)对项目特点及风险有初步认识，有相应的对策和建议。(8分)</w:t>
            </w:r>
          </w:p>
          <w:p w14:paraId="13195F08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(3)对项目认识不足,缺乏管理措施或建议。（5分）</w:t>
            </w:r>
          </w:p>
          <w:p w14:paraId="4F5F7A9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1EBD1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35ECC7AC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57B4E926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监理重点</w:t>
            </w:r>
          </w:p>
          <w:p w14:paraId="52614493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8分</w:t>
            </w:r>
          </w:p>
        </w:tc>
        <w:tc>
          <w:tcPr>
            <w:tcW w:w="3628" w:type="pct"/>
            <w:vAlign w:val="center"/>
          </w:tcPr>
          <w:p w14:paraId="78909936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(1)抓住监理重点部位，给出相应措施，指出工作重点、难点合理，并给出的相应对策合理可行。(8分)</w:t>
            </w:r>
          </w:p>
          <w:p w14:paraId="5E529657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(2)指出工作重点、难点，能提出相应对策。(5分)</w:t>
            </w:r>
          </w:p>
          <w:p w14:paraId="215E6CD6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(3)对项目重点、难点理解不清，对策不明。（3分）</w:t>
            </w:r>
          </w:p>
          <w:p w14:paraId="3E82106E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43055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576BD1A5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5E569ADB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质量控制</w:t>
            </w:r>
          </w:p>
          <w:p w14:paraId="3B7F9D53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8分</w:t>
            </w:r>
          </w:p>
        </w:tc>
        <w:tc>
          <w:tcPr>
            <w:tcW w:w="3628" w:type="pct"/>
            <w:vAlign w:val="center"/>
          </w:tcPr>
          <w:p w14:paraId="29C343DC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(1)质量控制措施有针对性、科学合理、措施得当。(8分)</w:t>
            </w:r>
          </w:p>
          <w:p w14:paraId="430F0612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(2)质量控制措施有一定针对性、措施一般。(5分)</w:t>
            </w:r>
          </w:p>
          <w:p w14:paraId="3268AE64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(3)有质量控制措施，缺乏针对性，措施不力，方法欠合理。(3分)</w:t>
            </w:r>
          </w:p>
          <w:p w14:paraId="74F70199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44AA7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3E158721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5AEDC3B8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进度控制</w:t>
            </w:r>
          </w:p>
          <w:p w14:paraId="6E7A55AA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5分</w:t>
            </w:r>
          </w:p>
        </w:tc>
        <w:tc>
          <w:tcPr>
            <w:tcW w:w="3628" w:type="pct"/>
            <w:vAlign w:val="center"/>
          </w:tcPr>
          <w:p w14:paraId="66354335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(1)监理进度控制措施、科学合理，有针对性。(5分)</w:t>
            </w:r>
          </w:p>
          <w:p w14:paraId="24602A30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(2)方法可行，措施一般。(4分)</w:t>
            </w:r>
          </w:p>
          <w:p w14:paraId="183F366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(3)措施不力，方法欠合理。(2分)</w:t>
            </w:r>
          </w:p>
          <w:p w14:paraId="4C17B5E9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5A930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5B62A824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72D95F1E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投资控制</w:t>
            </w:r>
          </w:p>
          <w:p w14:paraId="1822ED46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5分</w:t>
            </w:r>
          </w:p>
        </w:tc>
        <w:tc>
          <w:tcPr>
            <w:tcW w:w="3628" w:type="pct"/>
            <w:vAlign w:val="center"/>
          </w:tcPr>
          <w:p w14:paraId="0EF55526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(1)科学合理，有针对性。(5分)</w:t>
            </w:r>
          </w:p>
          <w:p w14:paraId="74D0478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(2)方法可行，措施一般。(4分)</w:t>
            </w:r>
          </w:p>
          <w:p w14:paraId="7555E7A0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(3)措施不力，方法欠合理。(2分)</w:t>
            </w:r>
          </w:p>
          <w:p w14:paraId="7BA3EB9E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2470B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569C3E96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4319F109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合同和信息管理6分</w:t>
            </w:r>
          </w:p>
        </w:tc>
        <w:tc>
          <w:tcPr>
            <w:tcW w:w="3628" w:type="pct"/>
            <w:vAlign w:val="center"/>
          </w:tcPr>
          <w:p w14:paraId="5540B95D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(1)合同、信息管理措施科学合理，有针对性。(6分)</w:t>
            </w:r>
          </w:p>
          <w:p w14:paraId="2F140F7C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(2)方法可行，措施一般。(4分)</w:t>
            </w:r>
          </w:p>
          <w:p w14:paraId="2FA2D4B3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(3)合同信息管理措施简单，难以执行。(2分)</w:t>
            </w:r>
          </w:p>
          <w:p w14:paraId="14C6A9E7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(4)未提供。（0分）</w:t>
            </w:r>
          </w:p>
        </w:tc>
      </w:tr>
      <w:tr w14:paraId="1E88D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1276D95A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747CFD13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安全管理</w:t>
            </w:r>
          </w:p>
          <w:p w14:paraId="7A05C89F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5分</w:t>
            </w:r>
          </w:p>
        </w:tc>
        <w:tc>
          <w:tcPr>
            <w:tcW w:w="3628" w:type="pct"/>
            <w:vAlign w:val="center"/>
          </w:tcPr>
          <w:p w14:paraId="4AEE6C61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(1)考虑全面，有针对性，措施完善。(5分)</w:t>
            </w:r>
          </w:p>
          <w:p w14:paraId="37C09F61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(2)措施不力，方法欠合理。(3分)</w:t>
            </w:r>
          </w:p>
          <w:p w14:paraId="73AF136B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(3)未提供。（0分）</w:t>
            </w:r>
          </w:p>
        </w:tc>
      </w:tr>
      <w:tr w14:paraId="68FFD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Merge w:val="continue"/>
            <w:vAlign w:val="center"/>
          </w:tcPr>
          <w:p w14:paraId="03E537E1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0" w:type="pct"/>
            <w:vAlign w:val="center"/>
          </w:tcPr>
          <w:p w14:paraId="0B9D7760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参与项目建设各方关系的协调措施3分</w:t>
            </w:r>
          </w:p>
        </w:tc>
        <w:tc>
          <w:tcPr>
            <w:tcW w:w="3628" w:type="pct"/>
            <w:vAlign w:val="center"/>
          </w:tcPr>
          <w:p w14:paraId="32F9600A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参与项目建设各方关系的协调措施：</w:t>
            </w:r>
          </w:p>
          <w:p w14:paraId="23E62205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(1)方案科学合理，有针对性。(3分)</w:t>
            </w:r>
          </w:p>
          <w:p w14:paraId="4EB3F11B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(2)方法可行，措施一般。(2分)</w:t>
            </w:r>
          </w:p>
          <w:p w14:paraId="68358A19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(3)未提供。（0分）</w:t>
            </w:r>
          </w:p>
        </w:tc>
      </w:tr>
      <w:tr w14:paraId="4FAEE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vAlign w:val="center"/>
          </w:tcPr>
          <w:p w14:paraId="396196FD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价格</w:t>
            </w:r>
          </w:p>
          <w:p w14:paraId="6FEA384E">
            <w:pPr>
              <w:adjustRightInd w:val="0"/>
              <w:snapToGrid w:val="0"/>
              <w:ind w:right="-28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（10分）</w:t>
            </w:r>
          </w:p>
        </w:tc>
        <w:tc>
          <w:tcPr>
            <w:tcW w:w="4319" w:type="pct"/>
            <w:gridSpan w:val="2"/>
            <w:vAlign w:val="center"/>
          </w:tcPr>
          <w:p w14:paraId="077F04B8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1．计算方法：满足招标文件要求且投标价格最低的投标报价为评标基准价，其价格得分为满分10分。</w:t>
            </w:r>
          </w:p>
          <w:p w14:paraId="2EE4CE67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报价水平得分=（评标基准价/投标报价）×10</w:t>
            </w:r>
          </w:p>
          <w:p w14:paraId="1ACF0ACE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2．按上述公式计算出每个投标单位的投标报价水平得分，保留小数点后二位。</w:t>
            </w:r>
          </w:p>
          <w:p w14:paraId="13DE3BF5">
            <w:pPr>
              <w:adjustRightInd w:val="0"/>
              <w:snapToGrid w:val="0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注：1、价格分数保留两位小数。</w:t>
            </w:r>
          </w:p>
        </w:tc>
      </w:tr>
    </w:tbl>
    <w:p w14:paraId="03A8E08A">
      <w:pPr>
        <w:pStyle w:val="5"/>
        <w:ind w:firstLine="48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26C05F1F">
      <w:pPr>
        <w:pStyle w:val="2"/>
        <w:widowControl/>
        <w:shd w:val="clear" w:color="auto" w:fill="FFFFFF"/>
        <w:spacing w:beforeAutospacing="0" w:afterAutospacing="0" w:line="360" w:lineRule="auto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根据采购需求和评分标准自拟应答文件，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正本1份，副本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应将所有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应答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文件都密封包装。所有密封包装的封面上均应清楚注明：项目名称、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名称和地址。密封包装封面上需加盖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公章。</w:t>
      </w:r>
    </w:p>
    <w:p w14:paraId="5D9A77DE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E00CCE">
      <w:bookmarkStart w:id="67" w:name="_GoBack"/>
      <w:bookmarkEnd w:id="6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4F7C"/>
    <w:multiLevelType w:val="multilevel"/>
    <w:tmpl w:val="2AF24F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3D6458"/>
    <w:multiLevelType w:val="multilevel"/>
    <w:tmpl w:val="513D645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5">
    <w:name w:val="_Style 3"/>
    <w:basedOn w:val="1"/>
    <w:qFormat/>
    <w:uiPriority w:val="99"/>
    <w:pPr>
      <w:ind w:firstLine="420"/>
    </w:pPr>
    <w:rPr>
      <w:rFonts w:hint="default"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2025-12-05T04:38:14Z</dcterms:created>
  <dc:creator>XKB</dc:creator>
  <cp:lastModifiedBy>贾卫伟</cp:lastModifiedBy>
  <dcterms:modified xsi:type="dcterms:W3CDTF">2025-12-05T04:38:28Z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eyJoZGlkIjoiOWIwNGJkMjcwM2E1OWQ1YWM2MDg5YjY5ZDZhNTVmMGIiLCJ1c2VySWQiOiIyOTA1NTU1OTcifQ==</vt:lpwstr>
  </property>
  <property fmtid="{D5CDD505-2E9C-101B-9397-08002B2CF9AE}" pid="4" name="ICV">
    <vt:lpwstr>C6F8B84DB14F4ED58FB219B43EBD972E_12</vt:lpwstr>
  </property>
</Properties>
</file>